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694"/>
        <w:tblW w:w="10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32"/>
        <w:gridCol w:w="426"/>
        <w:gridCol w:w="1134"/>
        <w:gridCol w:w="1275"/>
        <w:gridCol w:w="918"/>
        <w:gridCol w:w="358"/>
        <w:gridCol w:w="68"/>
        <w:gridCol w:w="357"/>
        <w:gridCol w:w="459"/>
        <w:gridCol w:w="2169"/>
        <w:gridCol w:w="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bookmarkStart w:id="1" w:name="_GoBack"/>
            <w:bookmarkEnd w:id="1"/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53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096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47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99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47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9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left="2100" w:right="-103" w:rightChars="-49" w:hanging="2100" w:hangingChars="1000"/>
              <w:rPr>
                <w:rFonts w:ascii="黑体" w:hAnsi="黑体" w:eastAsia="黑体" w:cs="黑体"/>
                <w:bCs/>
                <w:szCs w:val="21"/>
              </w:rPr>
            </w:pPr>
            <w:bookmarkStart w:id="0" w:name="OLE_LINK1"/>
            <w:r>
              <w:rPr>
                <w:rFonts w:hint="eastAsia" w:ascii="宋体" w:hAnsi="宋体"/>
                <w:szCs w:val="21"/>
              </w:rPr>
              <w:t>掺外加剂混凝土性能：</w:t>
            </w:r>
            <w:bookmarkEnd w:id="0"/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□混凝土减水率  □抗压强度比  </w:t>
            </w:r>
            <w:r>
              <w:rPr>
                <w:rFonts w:hint="eastAsia" w:ascii="黑体" w:hAnsi="黑体" w:eastAsia="黑体" w:cs="黑体"/>
                <w:b/>
                <w:szCs w:val="21"/>
              </w:rPr>
              <w:t>□收缩率比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 xml:space="preserve">□泌水率比  □凝结时间差      </w:t>
            </w:r>
          </w:p>
          <w:p>
            <w:pPr>
              <w:spacing w:line="320" w:lineRule="exact"/>
              <w:ind w:left="2100" w:right="-103" w:rightChars="-49" w:hanging="2100" w:hangingChars="1000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□含气量  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 xml:space="preserve">□坍落度1h经时变化量  </w:t>
            </w:r>
          </w:p>
          <w:p>
            <w:pPr>
              <w:spacing w:line="320" w:lineRule="exact"/>
              <w:ind w:left="1575" w:right="-103" w:rightChars="-49" w:hanging="1575" w:hangingChars="7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匀质性：□ 水泥净浆流动度  □含固量  □密度 □ PH值 □氯离子含量 □ 其他: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外加剂类型</w:t>
            </w:r>
          </w:p>
        </w:tc>
        <w:tc>
          <w:tcPr>
            <w:tcW w:w="909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高性能减水剂（□早强型□标准型□缓凝型）     □ 高效减水剂（□标准型□缓凝型）</w:t>
            </w:r>
          </w:p>
          <w:p>
            <w:pPr>
              <w:spacing w:line="320" w:lineRule="exact"/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普通减水剂（□早强型□标准型□缓凝型）       □ 其他: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9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《混凝土外加剂》 </w:t>
            </w:r>
            <w:r>
              <w:rPr>
                <w:szCs w:val="21"/>
              </w:rPr>
              <w:t xml:space="preserve">GB 8076-2008 </w:t>
            </w:r>
          </w:p>
          <w:p>
            <w:pPr>
              <w:ind w:left="1890" w:right="-103" w:rightChars="-49" w:hanging="1890" w:hangingChars="9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《混凝土外加剂匀质性试验方法》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 8077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23</w:t>
            </w:r>
          </w:p>
          <w:p>
            <w:pPr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 其他：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76" w:lineRule="auto"/>
              <w:jc w:val="center"/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76" w:lineRule="auto"/>
              <w:jc w:val="center"/>
            </w:pP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量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生产批号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试验掺量（%）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right="-103" w:rightChars="-49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34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right="-103" w:rightChars="-49"/>
              <w:rPr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□ 粉状         □ 液体</w:t>
            </w: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  <w:rPr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□ 粉状      □ 液体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  <w:rPr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□ 粉状       □ 液体</w:t>
            </w:r>
          </w:p>
        </w:tc>
        <w:tc>
          <w:tcPr>
            <w:tcW w:w="299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09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99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9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99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06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B36628"/>
    <w:rsid w:val="00016578"/>
    <w:rsid w:val="000703AC"/>
    <w:rsid w:val="000E6892"/>
    <w:rsid w:val="00114E38"/>
    <w:rsid w:val="00172BBC"/>
    <w:rsid w:val="001B72D7"/>
    <w:rsid w:val="002A01B4"/>
    <w:rsid w:val="002C03C5"/>
    <w:rsid w:val="00317F5E"/>
    <w:rsid w:val="003A11E0"/>
    <w:rsid w:val="004900F8"/>
    <w:rsid w:val="00492552"/>
    <w:rsid w:val="004A6621"/>
    <w:rsid w:val="004C26BF"/>
    <w:rsid w:val="004E6A19"/>
    <w:rsid w:val="005174AC"/>
    <w:rsid w:val="0052094E"/>
    <w:rsid w:val="00591B72"/>
    <w:rsid w:val="005B15F8"/>
    <w:rsid w:val="005B76E6"/>
    <w:rsid w:val="005D05B1"/>
    <w:rsid w:val="00676BA9"/>
    <w:rsid w:val="006C16D0"/>
    <w:rsid w:val="006F15CB"/>
    <w:rsid w:val="007200BF"/>
    <w:rsid w:val="00755082"/>
    <w:rsid w:val="00762FB9"/>
    <w:rsid w:val="00764193"/>
    <w:rsid w:val="007D3C13"/>
    <w:rsid w:val="00830F16"/>
    <w:rsid w:val="00872980"/>
    <w:rsid w:val="008D05C3"/>
    <w:rsid w:val="00914F71"/>
    <w:rsid w:val="009225B0"/>
    <w:rsid w:val="00935766"/>
    <w:rsid w:val="009656B7"/>
    <w:rsid w:val="0097660F"/>
    <w:rsid w:val="009F08F3"/>
    <w:rsid w:val="009F20D1"/>
    <w:rsid w:val="00A47FDF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45DC5"/>
    <w:rsid w:val="00BA4C0F"/>
    <w:rsid w:val="00BD1460"/>
    <w:rsid w:val="00BF5E34"/>
    <w:rsid w:val="00C45A67"/>
    <w:rsid w:val="00C4733F"/>
    <w:rsid w:val="00C733D6"/>
    <w:rsid w:val="00C75530"/>
    <w:rsid w:val="00CB02FA"/>
    <w:rsid w:val="00D16DAF"/>
    <w:rsid w:val="00D440B5"/>
    <w:rsid w:val="00DC210D"/>
    <w:rsid w:val="00DD093C"/>
    <w:rsid w:val="00E231BD"/>
    <w:rsid w:val="00E34745"/>
    <w:rsid w:val="00E423CE"/>
    <w:rsid w:val="00EC7E9D"/>
    <w:rsid w:val="00EE2661"/>
    <w:rsid w:val="00F3685A"/>
    <w:rsid w:val="00F405CE"/>
    <w:rsid w:val="00FD4711"/>
    <w:rsid w:val="0306271A"/>
    <w:rsid w:val="091354DA"/>
    <w:rsid w:val="1FAA2283"/>
    <w:rsid w:val="322F75C7"/>
    <w:rsid w:val="33E93548"/>
    <w:rsid w:val="3FFC4A5D"/>
    <w:rsid w:val="424C17AB"/>
    <w:rsid w:val="55D10FA5"/>
    <w:rsid w:val="59861220"/>
    <w:rsid w:val="59DB285D"/>
    <w:rsid w:val="5CDF4FE7"/>
    <w:rsid w:val="609A1289"/>
    <w:rsid w:val="6683238D"/>
    <w:rsid w:val="672E5D7A"/>
    <w:rsid w:val="678F4B58"/>
    <w:rsid w:val="681A4DAC"/>
    <w:rsid w:val="694C2C6A"/>
    <w:rsid w:val="776074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605</Words>
  <Characters>776</Characters>
  <Lines>8</Lines>
  <Paragraphs>2</Paragraphs>
  <TotalTime>3</TotalTime>
  <ScaleCrop>false</ScaleCrop>
  <LinksUpToDate>false</LinksUpToDate>
  <CharactersWithSpaces>998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2018-11-19T01:37:00Z</dcterms:created>
  <dc:creator>qqq</dc:creator>
  <cp:lastModifiedBy>Rl</cp:lastModifiedBy>
  <dcterms:modified xsi:type="dcterms:W3CDTF">2025-08-11T01:07:32Z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62AE5870147E481B9DBADF5E6BFED40A_13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