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4B1EB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土工合成材料检验检测委托协议书（一）</w:t>
      </w:r>
    </w:p>
    <w:p w14:paraId="3870565A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992"/>
        <w:gridCol w:w="1523"/>
        <w:gridCol w:w="205"/>
        <w:gridCol w:w="426"/>
        <w:gridCol w:w="554"/>
        <w:gridCol w:w="553"/>
        <w:gridCol w:w="567"/>
        <w:gridCol w:w="1289"/>
        <w:gridCol w:w="426"/>
        <w:gridCol w:w="225"/>
        <w:gridCol w:w="625"/>
        <w:gridCol w:w="177"/>
        <w:gridCol w:w="2135"/>
        <w:gridCol w:w="240"/>
      </w:tblGrid>
      <w:tr w14:paraId="5797B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909F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A63F68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6537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63A7E0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D14F5ED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DA81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406AC8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DDA67B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4A0B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DE4CF2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488D290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C7E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375A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D537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E73D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E4923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76A1FE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B606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17A3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3D9E8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CCCE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07BFA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4A3B508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F38B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C087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7FFC3A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7356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 督 员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8D006E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01B36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04F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703E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C55DEE">
            <w:pPr>
              <w:spacing w:line="440" w:lineRule="exact"/>
              <w:ind w:firstLine="105" w:firstLineChars="50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6B121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7F9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D972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5B2B77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9B43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9CCA4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656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68CCF7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8A06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2A1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58E9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C17231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ECB4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194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02C4F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50B42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FBBCEF">
            <w:pPr>
              <w:spacing w:line="240" w:lineRule="exact"/>
              <w:rPr>
                <w:szCs w:val="21"/>
              </w:rPr>
            </w:pP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A55DC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E4B2ED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8C5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2A8F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D6AB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A6BAB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4B12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1C07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479D6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3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471F0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7E85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52568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5CF538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DC39E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87C6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D9913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250C4D">
            <w:pPr>
              <w:jc w:val="center"/>
              <w:rPr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8D76C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102E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10E5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693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DB94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970529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F3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A429E1"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hint="eastAsia" w:ascii="楷体_GB2312" w:eastAsia="楷体_GB2312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B5B9DC3"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14:paraId="5E4BC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AE31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31D30C">
            <w:pPr>
              <w:rPr>
                <w:rFonts w:ascii="宋体" w:hAnsi="宋体"/>
                <w:sz w:val="18"/>
                <w:szCs w:val="18"/>
              </w:rPr>
            </w:pPr>
          </w:p>
          <w:p w14:paraId="0DD4984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F3D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9764F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0565F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21D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46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2ED7E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D4530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DB00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A2AD17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3EADE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F93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58B8E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62CD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9B65B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6159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BD01B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68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5385E2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短纤针刺非织造土工布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0442F9"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 w14:paraId="4FE78DA4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B9020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《短纤针刺非织造土工布》  GB/T17638-2017</w:t>
            </w:r>
          </w:p>
        </w:tc>
        <w:tc>
          <w:tcPr>
            <w:tcW w:w="29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4F1FD016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单位面积质量偏差率</w:t>
            </w:r>
          </w:p>
          <w:p w14:paraId="58ED0AE1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厚度偏差率</w:t>
            </w:r>
          </w:p>
          <w:p w14:paraId="3C680057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断裂强度/标准强度对应伸长率</w:t>
            </w:r>
          </w:p>
          <w:p w14:paraId="6B727199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</w:p>
          <w:p w14:paraId="5B1A6F7E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撕破强力 </w:t>
            </w:r>
          </w:p>
          <w:p w14:paraId="3D7FF344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D88328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2C2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FCAB83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长丝纺粘针刺非织造土工布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B09956"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标称抗拉强度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 w14:paraId="06FFFF96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  <w:r>
              <w:rPr>
                <w:rFonts w:hint="eastAsia"/>
                <w:b/>
                <w:bCs/>
                <w:sz w:val="18"/>
                <w:szCs w:val="18"/>
              </w:rPr>
              <w:t>□ 涤纶  □ 丙纶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A9C5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《长丝纺粘针刺非织造土工布》     GB/T17639-2023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ADB9353"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3E338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DEB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A3B90A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非织造布复合</w:t>
            </w:r>
          </w:p>
          <w:p w14:paraId="1DC4FA3A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21CBD3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5(k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7.5(k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 □10(k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 □12(k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14:paraId="76F02D14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□14(k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)□16(k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□____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E4CC71">
            <w:pPr>
              <w:spacing w:line="24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《非织造布复合</w:t>
            </w:r>
          </w:p>
          <w:p w14:paraId="1844752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土工膜》  GB/T17642-20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/>
                <w:sz w:val="18"/>
                <w:szCs w:val="18"/>
              </w:rPr>
              <w:t xml:space="preserve">      </w:t>
            </w:r>
          </w:p>
        </w:tc>
        <w:tc>
          <w:tcPr>
            <w:tcW w:w="2937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201F0FD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断裂强度/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最大力</w:t>
            </w:r>
            <w:r>
              <w:rPr>
                <w:rFonts w:hint="eastAsia"/>
                <w:b/>
                <w:bCs/>
                <w:sz w:val="18"/>
                <w:szCs w:val="18"/>
              </w:rPr>
              <w:t>对应伸长率</w:t>
            </w:r>
          </w:p>
          <w:p w14:paraId="266CA58A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CBR顶破强力□ 撕破强力 </w:t>
            </w:r>
          </w:p>
          <w:p w14:paraId="0FAE803F">
            <w:pPr>
              <w:spacing w:line="260" w:lineRule="exact"/>
              <w:ind w:left="90" w:hanging="90" w:hangingChars="50"/>
            </w:pPr>
            <w:r>
              <w:rPr>
                <w:rFonts w:hint="eastAsia"/>
                <w:bCs/>
                <w:sz w:val="18"/>
                <w:szCs w:val="18"/>
              </w:rPr>
              <w:t>□耐静水压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B7273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C80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E7E9F">
            <w:pPr>
              <w:spacing w:line="260" w:lineRule="exact"/>
              <w:ind w:left="90" w:hanging="90" w:hangingChars="5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聚乙烯土工膜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F42CE6">
            <w:pPr>
              <w:spacing w:line="260" w:lineRule="exact"/>
              <w:ind w:left="90" w:hanging="90" w:hangingChars="5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GH-1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GH-2S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GH-2T1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GH-2T2   </w:t>
            </w:r>
          </w:p>
          <w:p w14:paraId="41B6FE9B">
            <w:pPr>
              <w:spacing w:line="260" w:lineRule="exact"/>
              <w:ind w:left="90" w:hanging="90" w:hangingChars="5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GL-1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GL-2</w:t>
            </w:r>
          </w:p>
          <w:p w14:paraId="21AFE1D2">
            <w:pPr>
              <w:spacing w:line="260" w:lineRule="exact"/>
              <w:ind w:left="90" w:hanging="90" w:hangingChars="5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厚度：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D0C648">
            <w:pPr>
              <w:spacing w:line="24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《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土工合成材料 </w:t>
            </w:r>
            <w:r>
              <w:rPr>
                <w:rFonts w:hint="eastAsia"/>
                <w:sz w:val="18"/>
                <w:szCs w:val="18"/>
              </w:rPr>
              <w:t>聚乙烯土工膜</w:t>
            </w:r>
            <w:r>
              <w:rPr>
                <w:rFonts w:hint="eastAsia"/>
                <w:sz w:val="18"/>
                <w:szCs w:val="18"/>
                <w:lang w:eastAsia="zh-CN"/>
              </w:rPr>
              <w:t>》</w:t>
            </w:r>
          </w:p>
          <w:p w14:paraId="62CDC217">
            <w:pPr>
              <w:spacing w:line="24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GB/T17643-2025</w:t>
            </w:r>
          </w:p>
        </w:tc>
        <w:tc>
          <w:tcPr>
            <w:tcW w:w="2937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9F28D5E">
            <w:pPr>
              <w:spacing w:line="260" w:lineRule="exact"/>
              <w:ind w:left="90" w:hanging="90" w:hangingChars="50"/>
              <w:rPr>
                <w:rFonts w:hint="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拉伸断裂强度/拉伸断裂应变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</w:p>
          <w:p w14:paraId="15733F5E">
            <w:pPr>
              <w:spacing w:line="260" w:lineRule="exact"/>
              <w:ind w:left="90" w:hanging="90" w:hangingChars="50"/>
              <w:rPr>
                <w:rFonts w:hint="default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□直角撕裂负荷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抗穿刺强度</w:t>
            </w:r>
          </w:p>
          <w:p w14:paraId="1226B456">
            <w:pPr>
              <w:spacing w:line="260" w:lineRule="exact"/>
              <w:ind w:left="90" w:hanging="90" w:hangingChars="50"/>
              <w:rPr>
                <w:rFonts w:hint="default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□拉伸屈服强度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/拉伸屈服应变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915D2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82A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F96486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长丝机织土工布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750ADA">
            <w:pPr>
              <w:spacing w:line="276" w:lineRule="auto"/>
              <w:ind w:left="90" w:hanging="90" w:hangingChars="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□35(k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□50(k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   □65(k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14:paraId="30A42359">
            <w:pPr>
              <w:spacing w:line="276" w:lineRule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□80(k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   □100(k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  □120(k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14:paraId="7013F432">
            <w:pPr>
              <w:spacing w:line="276" w:lineRule="auto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□____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9CE0E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《长丝机织土工布》GB/T17640-2023</w:t>
            </w:r>
          </w:p>
        </w:tc>
        <w:tc>
          <w:tcPr>
            <w:tcW w:w="29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4B902859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经向断裂强力 □纬向断裂强力</w:t>
            </w:r>
          </w:p>
          <w:p w14:paraId="5575CDAA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断裂伸长率   □单位面积质量</w:t>
            </w:r>
          </w:p>
          <w:p w14:paraId="4D668431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  <w:p w14:paraId="669E1582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撕破强力□标准强度对应伸长</w:t>
            </w:r>
          </w:p>
          <w:p w14:paraId="14E0ECB2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□单位面积质量偏差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F17E98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36A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1629B6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裂膜丝织土工布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F11DAF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□20(k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   □30 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  □40 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 xml:space="preserve">) </w:t>
            </w:r>
          </w:p>
          <w:p w14:paraId="1403BD7B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□____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96EC1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《裂膜丝织土工布》GB/T17641-2017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B421B58"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D44E28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669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16E310"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863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80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7AD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8E78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02854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0C7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EA9AFA">
            <w:pPr>
              <w:ind w:firstLine="210" w:firstLineChars="100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6E6A0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930D9"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60871"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A9B0DFD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035360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B74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C205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7C4475"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83782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FF0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79DE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76105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06331B3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623256B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42DF560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3D4D72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4320DB0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54D77">
    <w:pPr>
      <w:pStyle w:val="3"/>
      <w:pBdr>
        <w:bottom w:val="none" w:color="auto" w:sz="0" w:space="0"/>
      </w:pBdr>
      <w:jc w:val="left"/>
      <w:rPr>
        <w:rStyle w:val="6"/>
        <w:rFonts w:hint="default"/>
        <w:b w:val="0"/>
        <w:lang w:val="en-AU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hint="eastAsia" w:ascii="Times New Roman" w:hAnsi="Times New Roman" w:cs="Times New Roman"/>
        <w:b w:val="0"/>
      </w:rPr>
      <w:t>WJWT-E18-0</w:t>
    </w:r>
    <w:r>
      <w:rPr>
        <w:rStyle w:val="6"/>
        <w:rFonts w:hint="default" w:ascii="Times New Roman" w:hAnsi="Times New Roman" w:cs="Times New Roman"/>
        <w:b w:val="0"/>
        <w:lang w:val="en-AU"/>
      </w:rPr>
      <w:t>1</w:t>
    </w:r>
  </w:p>
  <w:p w14:paraId="63878E8E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0F36A490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kYWJhNDk5N2FiMDdmYzlhODlmMTQ5NDYyZGMxNWM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244A8"/>
    <w:rsid w:val="00235000"/>
    <w:rsid w:val="00252DAC"/>
    <w:rsid w:val="00271936"/>
    <w:rsid w:val="00273321"/>
    <w:rsid w:val="002C4BC6"/>
    <w:rsid w:val="002D43BA"/>
    <w:rsid w:val="002E5BA6"/>
    <w:rsid w:val="00305565"/>
    <w:rsid w:val="00321DF9"/>
    <w:rsid w:val="00330B0E"/>
    <w:rsid w:val="003622B4"/>
    <w:rsid w:val="00363A73"/>
    <w:rsid w:val="00394598"/>
    <w:rsid w:val="003A0163"/>
    <w:rsid w:val="004127A6"/>
    <w:rsid w:val="0041606D"/>
    <w:rsid w:val="004916B0"/>
    <w:rsid w:val="00543FC7"/>
    <w:rsid w:val="00561D76"/>
    <w:rsid w:val="005659B7"/>
    <w:rsid w:val="0057348A"/>
    <w:rsid w:val="00584BF5"/>
    <w:rsid w:val="005A2A2D"/>
    <w:rsid w:val="00625CB5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7E08F1"/>
    <w:rsid w:val="008721BC"/>
    <w:rsid w:val="008726EC"/>
    <w:rsid w:val="00897DD6"/>
    <w:rsid w:val="008D26DC"/>
    <w:rsid w:val="008D7263"/>
    <w:rsid w:val="008E271F"/>
    <w:rsid w:val="00942489"/>
    <w:rsid w:val="0095713E"/>
    <w:rsid w:val="009B090B"/>
    <w:rsid w:val="009B303B"/>
    <w:rsid w:val="009B7EA0"/>
    <w:rsid w:val="009E1A5B"/>
    <w:rsid w:val="00A002EE"/>
    <w:rsid w:val="00A07D7B"/>
    <w:rsid w:val="00A90800"/>
    <w:rsid w:val="00AB6EA6"/>
    <w:rsid w:val="00AD756B"/>
    <w:rsid w:val="00B02CCE"/>
    <w:rsid w:val="00B14267"/>
    <w:rsid w:val="00B90929"/>
    <w:rsid w:val="00BF5E95"/>
    <w:rsid w:val="00C34D18"/>
    <w:rsid w:val="00CB5E4B"/>
    <w:rsid w:val="00CB7FC3"/>
    <w:rsid w:val="00D01056"/>
    <w:rsid w:val="00D0540A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B1B1F"/>
    <w:rsid w:val="018D59B8"/>
    <w:rsid w:val="03B320E5"/>
    <w:rsid w:val="05440FC3"/>
    <w:rsid w:val="0D9C3CF0"/>
    <w:rsid w:val="1B250978"/>
    <w:rsid w:val="1CC5734C"/>
    <w:rsid w:val="21AD65CA"/>
    <w:rsid w:val="23E33FBA"/>
    <w:rsid w:val="276E6F72"/>
    <w:rsid w:val="2AC5334C"/>
    <w:rsid w:val="2B190B3B"/>
    <w:rsid w:val="2C705D9C"/>
    <w:rsid w:val="2CF83706"/>
    <w:rsid w:val="2D53363D"/>
    <w:rsid w:val="2D726EE4"/>
    <w:rsid w:val="2F3854CD"/>
    <w:rsid w:val="3286076D"/>
    <w:rsid w:val="35777319"/>
    <w:rsid w:val="3BB7427F"/>
    <w:rsid w:val="3C6866F6"/>
    <w:rsid w:val="403D352D"/>
    <w:rsid w:val="41F30BBB"/>
    <w:rsid w:val="4A38723F"/>
    <w:rsid w:val="4ADF635B"/>
    <w:rsid w:val="4E3C24E9"/>
    <w:rsid w:val="4F48249F"/>
    <w:rsid w:val="509A18FB"/>
    <w:rsid w:val="52796647"/>
    <w:rsid w:val="56DD336E"/>
    <w:rsid w:val="589803E4"/>
    <w:rsid w:val="59553939"/>
    <w:rsid w:val="5AB64072"/>
    <w:rsid w:val="5FFD7DE8"/>
    <w:rsid w:val="616616C8"/>
    <w:rsid w:val="64AD2186"/>
    <w:rsid w:val="685039CA"/>
    <w:rsid w:val="6C505AB5"/>
    <w:rsid w:val="738B5D82"/>
    <w:rsid w:val="7398319B"/>
    <w:rsid w:val="78B52D58"/>
    <w:rsid w:val="7D842F7A"/>
    <w:rsid w:val="7E18726D"/>
    <w:rsid w:val="7F314C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827</Words>
  <Characters>1266</Characters>
  <Lines>6</Lines>
  <Paragraphs>3</Paragraphs>
  <TotalTime>35</TotalTime>
  <ScaleCrop>false</ScaleCrop>
  <LinksUpToDate>false</LinksUpToDate>
  <CharactersWithSpaces>1478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2022-05-12T09:05:00Z</dcterms:created>
  <dc:creator>qqq</dc:creator>
  <cp:lastModifiedBy> GavinL</cp:lastModifiedBy>
  <dcterms:modified xsi:type="dcterms:W3CDTF">2025-11-10T00:58:52Z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84D57686C88241219180A0E355A5C3F8_13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