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t>水泥基灌浆材料检测委托协议书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</w:t>
      </w:r>
    </w:p>
    <w:tbl>
      <w:tblPr>
        <w:tblStyle w:val="4"/>
        <w:tblW w:w="104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6"/>
        <w:gridCol w:w="1248"/>
        <w:gridCol w:w="1686"/>
        <w:gridCol w:w="425"/>
        <w:gridCol w:w="261"/>
        <w:gridCol w:w="873"/>
        <w:gridCol w:w="191"/>
        <w:gridCol w:w="1293"/>
        <w:gridCol w:w="287"/>
        <w:gridCol w:w="138"/>
        <w:gridCol w:w="293"/>
        <w:gridCol w:w="285"/>
        <w:gridCol w:w="860"/>
        <w:gridCol w:w="280"/>
        <w:gridCol w:w="1721"/>
        <w:gridCol w:w="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66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016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001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spacing w:val="20"/>
                <w:sz w:val="18"/>
                <w:szCs w:val="18"/>
              </w:rPr>
            </w:pPr>
          </w:p>
          <w:p>
            <w:pPr>
              <w:widowControl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66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5016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工程代号</w:t>
            </w:r>
          </w:p>
        </w:tc>
        <w:tc>
          <w:tcPr>
            <w:tcW w:w="20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66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5016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0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66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016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0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66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016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jc w:val="center"/>
              <w:rPr>
                <w:rFonts w:ascii="宋体" w:hAnsi="宋体"/>
              </w:rPr>
            </w:pPr>
          </w:p>
        </w:tc>
        <w:tc>
          <w:tcPr>
            <w:tcW w:w="15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0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66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93" w:type="dxa"/>
            <w:gridSpan w:val="1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240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41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686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771" w:type="dxa"/>
            <w:gridSpan w:val="3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0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416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686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771" w:type="dxa"/>
            <w:gridSpan w:val="3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0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top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664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686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59" w:type="dxa"/>
            <w:gridSpan w:val="3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771" w:type="dxa"/>
            <w:gridSpan w:val="3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76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0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tcBorders>
              <w:top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166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686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4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  □取报告付款</w:t>
            </w: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0257" w:type="dxa"/>
            <w:gridSpan w:val="15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 w:val="continue"/>
            <w:tcBorders>
              <w:top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257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 w:val="continue"/>
            <w:tcBorders>
              <w:top w:val="nil"/>
              <w:right w:val="nil"/>
            </w:tcBorders>
          </w:tcPr>
          <w:p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exact"/>
          <w:jc w:val="center"/>
        </w:trPr>
        <w:tc>
          <w:tcPr>
            <w:tcW w:w="166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水泥基灌浆类别</w:t>
            </w:r>
          </w:p>
        </w:tc>
        <w:tc>
          <w:tcPr>
            <w:tcW w:w="5016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□Ⅰ类   □Ⅱ类   □Ⅲ类    □Ⅳ类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□用于预应力孔道基灌浆材料</w:t>
            </w:r>
          </w:p>
        </w:tc>
        <w:tc>
          <w:tcPr>
            <w:tcW w:w="15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40" w:type="dxa"/>
            <w:vMerge w:val="continue"/>
            <w:tcBorders>
              <w:top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exact"/>
          <w:jc w:val="center"/>
        </w:trPr>
        <w:tc>
          <w:tcPr>
            <w:tcW w:w="1664" w:type="dxa"/>
            <w:gridSpan w:val="2"/>
            <w:vMerge w:val="continue"/>
            <w:tcBorders>
              <w:left w:val="single" w:color="auto" w:sz="12" w:space="0"/>
              <w:bottom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16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40" w:type="dxa"/>
            <w:vMerge w:val="continue"/>
            <w:tcBorders>
              <w:top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664" w:type="dxa"/>
            <w:gridSpan w:val="2"/>
            <w:vMerge w:val="restart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1686" w:type="dxa"/>
            <w:tcBorders>
              <w:top w:val="nil"/>
              <w:left w:val="single" w:color="000000" w:sz="4" w:space="0"/>
              <w:bottom w:val="nil"/>
              <w:right w:val="nil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>凝结时间</w:t>
            </w:r>
          </w:p>
        </w:tc>
        <w:tc>
          <w:tcPr>
            <w:tcW w:w="17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>截锥流动度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>流锥流动度</w:t>
            </w:r>
          </w:p>
        </w:tc>
        <w:tc>
          <w:tcPr>
            <w:tcW w:w="17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>抗压强度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single" w:color="000000" w:sz="12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>竖向膨胀率</w:t>
            </w:r>
          </w:p>
        </w:tc>
        <w:tc>
          <w:tcPr>
            <w:tcW w:w="240" w:type="dxa"/>
            <w:vMerge w:val="continue"/>
            <w:tcBorders>
              <w:top w:val="nil"/>
              <w:left w:val="single" w:color="000000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664" w:type="dxa"/>
            <w:gridSpan w:val="2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</w:pPr>
          </w:p>
        </w:tc>
        <w:tc>
          <w:tcPr>
            <w:tcW w:w="1686" w:type="dxa"/>
            <w:tcBorders>
              <w:top w:val="nil"/>
              <w:left w:val="single" w:color="000000" w:sz="4" w:space="0"/>
              <w:right w:val="nil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>泌水率</w:t>
            </w:r>
          </w:p>
        </w:tc>
        <w:tc>
          <w:tcPr>
            <w:tcW w:w="175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>氯离子含量</w:t>
            </w:r>
          </w:p>
        </w:tc>
        <w:tc>
          <w:tcPr>
            <w:tcW w:w="3436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>24h自由膨胀率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single" w:color="000000" w:sz="12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40" w:type="dxa"/>
            <w:vMerge w:val="continue"/>
            <w:tcBorders>
              <w:top w:val="nil"/>
              <w:left w:val="single" w:color="000000" w:sz="12" w:space="0"/>
              <w:right w:val="nil"/>
            </w:tcBorders>
          </w:tcPr>
          <w:p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1664" w:type="dxa"/>
            <w:gridSpan w:val="2"/>
            <w:tcBorders>
              <w:top w:val="single" w:color="000000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水泥基灌浆用水量</w:t>
            </w:r>
          </w:p>
        </w:tc>
        <w:tc>
          <w:tcPr>
            <w:tcW w:w="8593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  <w:rPr>
                <w:sz w:val="20"/>
                <w:szCs w:val="20"/>
                <w:u w:val="single"/>
              </w:rPr>
            </w:pPr>
          </w:p>
        </w:tc>
        <w:tc>
          <w:tcPr>
            <w:tcW w:w="240" w:type="dxa"/>
            <w:vMerge w:val="continue"/>
            <w:tcBorders>
              <w:top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1" w:hRule="atLeast"/>
          <w:jc w:val="center"/>
        </w:trPr>
        <w:tc>
          <w:tcPr>
            <w:tcW w:w="166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方法标准</w:t>
            </w:r>
          </w:p>
        </w:tc>
        <w:tc>
          <w:tcPr>
            <w:tcW w:w="8593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napToGrid w:val="0"/>
              <w:spacing w:line="30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□GB/T50448-2015《水泥基灌浆材料应用技术规范》</w:t>
            </w:r>
          </w:p>
          <w:p>
            <w:pPr>
              <w:snapToGrid w:val="0"/>
              <w:spacing w:line="30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□GB/T1346-20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24</w:t>
            </w:r>
            <w:r>
              <w:rPr>
                <w:rFonts w:hint="eastAsia" w:ascii="宋体" w:hAnsi="宋体"/>
                <w:sz w:val="20"/>
                <w:szCs w:val="20"/>
              </w:rPr>
              <w:t>《水泥标准稠度用水量、凝结时间、安定性检验方法》</w:t>
            </w:r>
          </w:p>
          <w:p>
            <w:pPr>
              <w:snapToGrid w:val="0"/>
              <w:spacing w:line="30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□GB/T50080-2016《普通混凝土拌合物性能试验方法标准》</w:t>
            </w:r>
          </w:p>
          <w:p>
            <w:pPr>
              <w:snapToGrid w:val="0"/>
              <w:spacing w:line="30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□GB/T50081-2019《混凝土物理力学性能试验方法标准》</w:t>
            </w:r>
          </w:p>
          <w:p>
            <w:pPr>
              <w:snapToGrid w:val="0"/>
              <w:spacing w:line="30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□TB/T3192-2008《铁路后张法预应力混凝土梁管道压浆技术条件》</w:t>
            </w:r>
          </w:p>
          <w:p>
            <w:pPr>
              <w:snapToGrid w:val="0"/>
              <w:spacing w:line="30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□GB/T17671-2021《水泥胶砂强度检验方法（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ISO</w:t>
            </w:r>
            <w:r>
              <w:rPr>
                <w:rFonts w:hint="eastAsia" w:ascii="宋体" w:hAnsi="宋体"/>
                <w:sz w:val="20"/>
                <w:szCs w:val="20"/>
              </w:rPr>
              <w:t>法）》</w:t>
            </w:r>
          </w:p>
          <w:p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□GB/T8077-2012《混凝土外加剂匀质性试验方法》</w:t>
            </w:r>
          </w:p>
          <w:p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其他：</w:t>
            </w:r>
          </w:p>
        </w:tc>
        <w:tc>
          <w:tcPr>
            <w:tcW w:w="240" w:type="dxa"/>
            <w:vMerge w:val="continue"/>
            <w:tcBorders>
              <w:top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66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出厂日期</w:t>
            </w:r>
          </w:p>
        </w:tc>
        <w:tc>
          <w:tcPr>
            <w:tcW w:w="237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35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100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出厂编号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ind w:right="-82" w:rightChars="-39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代表数</w:t>
            </w:r>
          </w:p>
          <w:p>
            <w:pPr>
              <w:snapToGrid w:val="0"/>
              <w:spacing w:line="280" w:lineRule="atLeast"/>
              <w:ind w:right="-82" w:rightChars="-39"/>
              <w:jc w:val="center"/>
            </w:pPr>
            <w:r>
              <w:rPr>
                <w:rFonts w:hint="eastAsia" w:ascii="宋体" w:hAnsi="宋体"/>
                <w:spacing w:val="-20"/>
                <w:szCs w:val="21"/>
              </w:rPr>
              <w:t>量(吨)</w:t>
            </w:r>
          </w:p>
        </w:tc>
        <w:tc>
          <w:tcPr>
            <w:tcW w:w="20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40" w:type="dxa"/>
            <w:vMerge w:val="continue"/>
            <w:tcBorders>
              <w:top w:val="nil"/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66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ind w:left="105" w:hanging="105" w:hangingChars="50"/>
              <w:jc w:val="center"/>
            </w:pPr>
          </w:p>
        </w:tc>
        <w:tc>
          <w:tcPr>
            <w:tcW w:w="235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ind w:left="105" w:hanging="105" w:hangingChars="50"/>
              <w:jc w:val="center"/>
            </w:pPr>
          </w:p>
        </w:tc>
        <w:tc>
          <w:tcPr>
            <w:tcW w:w="100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ind w:left="105" w:hanging="105" w:hangingChars="50"/>
              <w:jc w:val="center"/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ind w:left="105" w:hanging="105" w:hangingChars="50"/>
              <w:jc w:val="center"/>
            </w:pPr>
          </w:p>
        </w:tc>
        <w:tc>
          <w:tcPr>
            <w:tcW w:w="20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ind w:left="105" w:hanging="105" w:hangingChars="50"/>
              <w:jc w:val="center"/>
            </w:pPr>
          </w:p>
        </w:tc>
        <w:tc>
          <w:tcPr>
            <w:tcW w:w="240" w:type="dxa"/>
            <w:vMerge w:val="continue"/>
            <w:tcBorders>
              <w:top w:val="nil"/>
              <w:left w:val="single" w:color="auto" w:sz="12" w:space="0"/>
              <w:right w:val="nil"/>
            </w:tcBorders>
          </w:tcPr>
          <w:p>
            <w:pPr>
              <w:widowControl/>
              <w:spacing w:line="50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66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59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top w:val="nil"/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  <w:jc w:val="center"/>
        </w:trPr>
        <w:tc>
          <w:tcPr>
            <w:tcW w:w="166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59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397" w:left="1191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Style w:val="6"/>
        <w:b w:val="0"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委托单编号：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  <w:lang w:val="en-US" w:eastAsia="zh-CN"/>
      </w:rPr>
      <w:t>WJWT-E30-01</w:t>
    </w:r>
  </w:p>
  <w:p>
    <w:pPr>
      <w:jc w:val="left"/>
      <w:rPr>
        <w:rStyle w:val="6"/>
        <w:b w:val="0"/>
        <w:sz w:val="18"/>
        <w:szCs w:val="18"/>
      </w:rPr>
    </w:pPr>
  </w:p>
  <w:p>
    <w:pPr>
      <w:pStyle w:val="3"/>
      <w:pBdr>
        <w:bottom w:val="none" w:color="auto" w:sz="0" w:space="0"/>
      </w:pBdr>
      <w:tabs>
        <w:tab w:val="left" w:pos="1428"/>
        <w:tab w:val="center" w:pos="4935"/>
      </w:tabs>
      <w:jc w:val="left"/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ab/>
    </w:r>
    <w:r>
      <w:rPr>
        <w:rFonts w:hint="eastAsia" w:ascii="宋体" w:hAnsi="宋体"/>
        <w:b/>
        <w:spacing w:val="20"/>
        <w:sz w:val="24"/>
        <w:szCs w:val="24"/>
      </w:rPr>
      <w:t xml:space="preserve">          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A8581B"/>
    <w:rsid w:val="000817E6"/>
    <w:rsid w:val="000D2E05"/>
    <w:rsid w:val="0010333A"/>
    <w:rsid w:val="00121C10"/>
    <w:rsid w:val="001420EA"/>
    <w:rsid w:val="00157430"/>
    <w:rsid w:val="0016719E"/>
    <w:rsid w:val="00173F0F"/>
    <w:rsid w:val="001801B6"/>
    <w:rsid w:val="001871C3"/>
    <w:rsid w:val="00187293"/>
    <w:rsid w:val="00263DDF"/>
    <w:rsid w:val="002B5B19"/>
    <w:rsid w:val="00357482"/>
    <w:rsid w:val="00385165"/>
    <w:rsid w:val="003F5EF3"/>
    <w:rsid w:val="004B6753"/>
    <w:rsid w:val="004C12DB"/>
    <w:rsid w:val="004D35A3"/>
    <w:rsid w:val="00523D87"/>
    <w:rsid w:val="00540777"/>
    <w:rsid w:val="00551AAE"/>
    <w:rsid w:val="00583030"/>
    <w:rsid w:val="006406FD"/>
    <w:rsid w:val="00687D0D"/>
    <w:rsid w:val="006906B1"/>
    <w:rsid w:val="006970DB"/>
    <w:rsid w:val="006C70E7"/>
    <w:rsid w:val="006F42E2"/>
    <w:rsid w:val="006F6FCF"/>
    <w:rsid w:val="00714BB2"/>
    <w:rsid w:val="00744B26"/>
    <w:rsid w:val="007961A4"/>
    <w:rsid w:val="007C2AFD"/>
    <w:rsid w:val="007F3790"/>
    <w:rsid w:val="0083422E"/>
    <w:rsid w:val="00851EDD"/>
    <w:rsid w:val="008A41EF"/>
    <w:rsid w:val="008C1DEC"/>
    <w:rsid w:val="0094087B"/>
    <w:rsid w:val="00956361"/>
    <w:rsid w:val="009D2FCC"/>
    <w:rsid w:val="009E2146"/>
    <w:rsid w:val="009E2469"/>
    <w:rsid w:val="00A62A59"/>
    <w:rsid w:val="00A72454"/>
    <w:rsid w:val="00A8581B"/>
    <w:rsid w:val="00AC7B4C"/>
    <w:rsid w:val="00AE655D"/>
    <w:rsid w:val="00B51CF8"/>
    <w:rsid w:val="00B940AC"/>
    <w:rsid w:val="00BC2CAA"/>
    <w:rsid w:val="00BE20F0"/>
    <w:rsid w:val="00C26F0E"/>
    <w:rsid w:val="00C313F1"/>
    <w:rsid w:val="00C4763C"/>
    <w:rsid w:val="00C671A7"/>
    <w:rsid w:val="00C830E1"/>
    <w:rsid w:val="00C8710C"/>
    <w:rsid w:val="00D125B1"/>
    <w:rsid w:val="00D33437"/>
    <w:rsid w:val="00D66F9B"/>
    <w:rsid w:val="00E4128F"/>
    <w:rsid w:val="00E84CA8"/>
    <w:rsid w:val="00EC5286"/>
    <w:rsid w:val="00EE0689"/>
    <w:rsid w:val="00EE3877"/>
    <w:rsid w:val="00F14247"/>
    <w:rsid w:val="00F25ED9"/>
    <w:rsid w:val="00F5190B"/>
    <w:rsid w:val="00FC4849"/>
    <w:rsid w:val="00FE3A9A"/>
    <w:rsid w:val="02193197"/>
    <w:rsid w:val="052058F8"/>
    <w:rsid w:val="07282D29"/>
    <w:rsid w:val="07917748"/>
    <w:rsid w:val="0B503147"/>
    <w:rsid w:val="14F73DAC"/>
    <w:rsid w:val="16E3482F"/>
    <w:rsid w:val="20B41EA3"/>
    <w:rsid w:val="27BB0477"/>
    <w:rsid w:val="2AFA4B80"/>
    <w:rsid w:val="2D522B99"/>
    <w:rsid w:val="390B4262"/>
    <w:rsid w:val="3C3921E0"/>
    <w:rsid w:val="3CE40DB1"/>
    <w:rsid w:val="4645313C"/>
    <w:rsid w:val="5109496E"/>
    <w:rsid w:val="53820B12"/>
    <w:rsid w:val="553E3E4B"/>
    <w:rsid w:val="5B286DC2"/>
    <w:rsid w:val="5FB24790"/>
    <w:rsid w:val="66585C14"/>
    <w:rsid w:val="76E5450F"/>
    <w:rsid w:val="77A904E4"/>
    <w:rsid w:val="784F06B4"/>
    <w:rsid w:val="794A22E6"/>
    <w:rsid w:val="7A6E658C"/>
    <w:rsid w:val="7BAA1E28"/>
    <w:rsid w:val="7F927E1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625</Words>
  <Characters>866</Characters>
  <Lines>8</Lines>
  <Paragraphs>2</Paragraphs>
  <TotalTime>1</TotalTime>
  <ScaleCrop>false</ScaleCrop>
  <LinksUpToDate>false</LinksUpToDate>
  <CharactersWithSpaces>1004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2017-12-06T02:00:00Z</dcterms:created>
  <dc:creator>qqq</dc:creator>
  <cp:lastModifiedBy>Rl</cp:lastModifiedBy>
  <cp:lastPrinted>2022-07-04T04:06:00Z</cp:lastPrinted>
  <dcterms:modified xsi:type="dcterms:W3CDTF">2025-08-11T02:16:14Z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F5CB216A1E5949848F5107C2C42C1B21_13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